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C1ECC" w14:textId="77777777" w:rsidR="000C6068" w:rsidRPr="00F0499F" w:rsidRDefault="000C6068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0B1D8747" w14:textId="465FC049" w:rsidR="006C2C96" w:rsidRPr="00EF6F9E" w:rsidRDefault="008D704D" w:rsidP="00EF6F9E">
      <w:pPr>
        <w:pStyle w:val="Antrat2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9484039"/>
      <w:bookmarkStart w:id="1" w:name="_Ref40278562"/>
      <w:bookmarkStart w:id="2" w:name="_Toc124404962"/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>Pirkimo sąly</w:t>
      </w:r>
      <w:r w:rsidRPr="00EF6F9E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gų </w:t>
      </w:r>
      <w:r w:rsidR="00910C39" w:rsidRPr="00EF6F9E">
        <w:rPr>
          <w:rFonts w:asciiTheme="minorHAnsi" w:eastAsia="Calibri" w:hAnsiTheme="minorHAnsi" w:cstheme="minorHAnsi"/>
          <w:color w:val="auto"/>
          <w:sz w:val="21"/>
          <w:szCs w:val="21"/>
        </w:rPr>
        <w:t>7</w:t>
      </w:r>
      <w:r w:rsidRPr="00EF6F9E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priedas „</w:t>
      </w:r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>Pasiūlymų vertinimo kriterijai ir sąlygos“</w:t>
      </w:r>
      <w:bookmarkEnd w:id="0"/>
      <w:bookmarkEnd w:id="1"/>
      <w:bookmarkEnd w:id="2"/>
    </w:p>
    <w:p w14:paraId="6A0BFF9D" w14:textId="77777777" w:rsidR="00FE3D7C" w:rsidRPr="00F0499F" w:rsidRDefault="00FE3D7C" w:rsidP="00FE3D7C">
      <w:pPr>
        <w:jc w:val="center"/>
        <w:rPr>
          <w:b/>
          <w:szCs w:val="24"/>
        </w:rPr>
      </w:pPr>
    </w:p>
    <w:p w14:paraId="1724B0D7" w14:textId="12A5765C" w:rsidR="00EF6F9E" w:rsidRPr="00EF6F9E" w:rsidRDefault="00FE3D7C" w:rsidP="00EF6F9E">
      <w:pPr>
        <w:pStyle w:val="Paantrat"/>
        <w:jc w:val="center"/>
        <w:rPr>
          <w:rFonts w:cstheme="minorHAnsi"/>
          <w:bCs/>
          <w:smallCaps/>
          <w:sz w:val="22"/>
          <w:szCs w:val="22"/>
        </w:rPr>
      </w:pPr>
      <w:r w:rsidRPr="00F0499F">
        <w:t>PASIŪLYMŲ VERTINIMO KRITERIJAI</w:t>
      </w:r>
      <w:r w:rsidR="00031A62" w:rsidRPr="00F0499F">
        <w:t xml:space="preserve"> ir Sąlygos</w:t>
      </w:r>
    </w:p>
    <w:p w14:paraId="730E5CE7" w14:textId="670DB7C2" w:rsidR="003E3C4F" w:rsidRPr="00EF6F9E" w:rsidRDefault="003E3C4F" w:rsidP="003E3C4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F6F9E">
        <w:rPr>
          <w:rFonts w:ascii="Times New Roman" w:eastAsia="Calibri" w:hAnsi="Times New Roman" w:cs="Times New Roman"/>
          <w:sz w:val="24"/>
          <w:szCs w:val="24"/>
        </w:rPr>
        <w:t xml:space="preserve">1. Perkančioji organizacija ekonomiškai naudingiausią pasiūlymą išrenka žemiau nurodytais kriterijais ir tvarka: </w:t>
      </w:r>
    </w:p>
    <w:p w14:paraId="4A6BD2D5" w14:textId="77777777" w:rsidR="00EF6F9E" w:rsidRDefault="00EF6F9E" w:rsidP="00EF6F9E">
      <w:pPr>
        <w:spacing w:after="0"/>
        <w:ind w:firstLine="482"/>
        <w:jc w:val="both"/>
        <w:rPr>
          <w:rFonts w:ascii="Times New Roman" w:eastAsia="Calibri" w:hAnsi="Times New Roman" w:cs="Times New Roman"/>
        </w:rPr>
      </w:pPr>
    </w:p>
    <w:tbl>
      <w:tblPr>
        <w:tblW w:w="987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2208"/>
        <w:gridCol w:w="2127"/>
        <w:gridCol w:w="2409"/>
        <w:gridCol w:w="3126"/>
      </w:tblGrid>
      <w:tr w:rsidR="00EF6F9E" w14:paraId="34439404" w14:textId="77777777" w:rsidTr="00D93B54">
        <w:trPr>
          <w:trHeight w:val="594"/>
        </w:trPr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400E9" w14:textId="77777777" w:rsidR="00EF6F9E" w:rsidRDefault="00EF6F9E">
            <w:pPr>
              <w:widowControl w:val="0"/>
              <w:suppressLineNumbers/>
              <w:suppressAutoHyphens/>
              <w:snapToGrid w:val="0"/>
              <w:spacing w:line="254" w:lineRule="auto"/>
              <w:jc w:val="both"/>
              <w:rPr>
                <w:rFonts w:ascii="Times New Roman" w:eastAsia="Arial Unicode MS" w:hAnsi="Times New Roman" w:cs="Times New Roman"/>
                <w:b/>
                <w:bCs/>
                <w:noProof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bookmarkStart w:id="3" w:name="_Hlk128678676"/>
            <w:r>
              <w:rPr>
                <w:rFonts w:ascii="Times New Roman" w:eastAsia="Calibri" w:hAnsi="Times New Roman" w:cs="Times New Roman"/>
                <w:b/>
                <w:bCs/>
                <w:noProof/>
                <w:shd w:val="clear" w:color="auto" w:fill="FFFFFF"/>
              </w:rPr>
              <w:t>Vertinimo kriterijai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3A1B7" w14:textId="77777777" w:rsidR="00EF6F9E" w:rsidRDefault="00EF6F9E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b/>
                <w:bCs/>
                <w:noProof/>
                <w:shd w:val="clear" w:color="auto" w:fill="FFFFFF"/>
              </w:rPr>
              <w:t>Privaloma parametro vertė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FD6B9" w14:textId="77777777" w:rsidR="00EF6F9E" w:rsidRDefault="00EF6F9E">
            <w:pPr>
              <w:widowControl w:val="0"/>
              <w:suppressLineNumbers/>
              <w:suppressAutoHyphens/>
              <w:snapToGrid w:val="0"/>
              <w:spacing w:line="254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noProof/>
                <w:color w:val="000000"/>
                <w:shd w:val="clear" w:color="auto" w:fill="FFFFFF"/>
                <w:lang w:eastAsia="zh-CN"/>
              </w:rPr>
            </w:pPr>
            <w:r>
              <w:rPr>
                <w:rFonts w:ascii="Times New Roman" w:eastAsia="TimesNewRomanPSMT" w:hAnsi="Times New Roman" w:cs="Times New Roman"/>
                <w:b/>
                <w:bCs/>
                <w:noProof/>
                <w:shd w:val="clear" w:color="auto" w:fill="FFFFFF"/>
              </w:rPr>
              <w:t>Geriausia kriterijaus reikšmė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D70F6" w14:textId="77777777" w:rsidR="00EF6F9E" w:rsidRDefault="00EF6F9E">
            <w:pPr>
              <w:widowControl w:val="0"/>
              <w:suppressLineNumbers/>
              <w:suppressAutoHyphens/>
              <w:snapToGrid w:val="0"/>
              <w:spacing w:line="254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noProof/>
                <w:color w:val="000000"/>
                <w:shd w:val="clear" w:color="auto" w:fill="FFFFFF"/>
                <w:lang w:eastAsia="zh-CN"/>
              </w:rPr>
            </w:pPr>
            <w:r>
              <w:rPr>
                <w:rFonts w:ascii="Times New Roman" w:eastAsia="TimesNewRomanPSMT" w:hAnsi="Times New Roman" w:cs="Times New Roman"/>
                <w:b/>
                <w:bCs/>
                <w:noProof/>
                <w:shd w:val="clear" w:color="auto" w:fill="FFFFFF"/>
              </w:rPr>
              <w:t>Lyginamasis svoris ekonominio naudingumo įvertinime</w:t>
            </w:r>
          </w:p>
        </w:tc>
        <w:bookmarkEnd w:id="3"/>
      </w:tr>
      <w:tr w:rsidR="00EF6F9E" w14:paraId="00148E7F" w14:textId="77777777" w:rsidTr="00D93B54">
        <w:trPr>
          <w:trHeight w:val="214"/>
        </w:trPr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220AB" w14:textId="77777777" w:rsidR="00EF6F9E" w:rsidRDefault="00EF6F9E">
            <w:pPr>
              <w:widowControl w:val="0"/>
              <w:suppressLineNumbers/>
              <w:suppressAutoHyphens/>
              <w:snapToGrid w:val="0"/>
              <w:spacing w:line="254" w:lineRule="auto"/>
              <w:jc w:val="both"/>
              <w:rPr>
                <w:rFonts w:ascii="Times New Roman" w:eastAsia="Arial Unicode MS" w:hAnsi="Times New Roman" w:cs="Times New Roman"/>
                <w:noProof/>
                <w:color w:val="000000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noProof/>
                <w:color w:val="000000"/>
                <w:shd w:val="clear" w:color="auto" w:fill="FFFFFF"/>
                <w:lang w:eastAsia="zh-CN"/>
              </w:rPr>
              <w:t>Prekės kaina C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BF0F9" w14:textId="77777777" w:rsidR="00EF6F9E" w:rsidRPr="00CC5237" w:rsidRDefault="00EF6F9E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noProof/>
                <w:lang w:eastAsia="en-US"/>
              </w:rPr>
            </w:pPr>
            <w:r w:rsidRPr="00CC5237">
              <w:rPr>
                <w:rFonts w:ascii="Times New Roman" w:eastAsia="Calibri" w:hAnsi="Times New Roman" w:cs="Times New Roman"/>
                <w:noProof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86AC8" w14:textId="7058EE62" w:rsidR="00EF6F9E" w:rsidRPr="00CC5237" w:rsidRDefault="00EF6F9E">
            <w:pPr>
              <w:widowControl w:val="0"/>
              <w:suppressLineNumbers/>
              <w:suppressAutoHyphens/>
              <w:snapToGrid w:val="0"/>
              <w:spacing w:line="254" w:lineRule="auto"/>
              <w:jc w:val="center"/>
              <w:rPr>
                <w:rFonts w:ascii="Times New Roman" w:eastAsia="Arial Unicode MS" w:hAnsi="Times New Roman" w:cs="Times New Roman"/>
                <w:noProof/>
                <w:shd w:val="clear" w:color="auto" w:fill="FFFFFF"/>
                <w:lang w:eastAsia="zh-CN"/>
              </w:rPr>
            </w:pPr>
            <w:r w:rsidRPr="00CC5237">
              <w:rPr>
                <w:rFonts w:ascii="Times New Roman" w:eastAsia="Arial Unicode MS" w:hAnsi="Times New Roman" w:cs="Times New Roman"/>
                <w:noProof/>
                <w:shd w:val="clear" w:color="auto" w:fill="FFFFFF"/>
                <w:lang w:eastAsia="zh-CN"/>
              </w:rPr>
              <w:t xml:space="preserve">Yra </w:t>
            </w:r>
            <w:r w:rsidR="00D93B54" w:rsidRPr="00CC5237">
              <w:rPr>
                <w:rFonts w:ascii="Times New Roman" w:eastAsia="Arial Unicode MS" w:hAnsi="Times New Roman" w:cs="Times New Roman"/>
                <w:noProof/>
                <w:shd w:val="clear" w:color="auto" w:fill="FFFFFF"/>
                <w:lang w:eastAsia="zh-CN"/>
              </w:rPr>
              <w:t xml:space="preserve">mažiausia </w:t>
            </w:r>
            <w:r w:rsidRPr="00CC5237">
              <w:rPr>
                <w:rFonts w:ascii="Times New Roman" w:eastAsia="Arial Unicode MS" w:hAnsi="Times New Roman" w:cs="Times New Roman"/>
                <w:noProof/>
                <w:shd w:val="clear" w:color="auto" w:fill="FFFFFF"/>
                <w:lang w:eastAsia="zh-CN"/>
              </w:rPr>
              <w:t>reikšmė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54AD4" w14:textId="4FE4D81E" w:rsidR="00EF6F9E" w:rsidRDefault="00EF6F9E">
            <w:pPr>
              <w:widowControl w:val="0"/>
              <w:suppressLineNumbers/>
              <w:suppressAutoHyphens/>
              <w:snapToGrid w:val="0"/>
              <w:spacing w:line="254" w:lineRule="auto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noProof/>
                <w:color w:val="000000"/>
                <w:shd w:val="clear" w:color="auto" w:fill="FFFFFF"/>
                <w:lang w:eastAsia="zh-CN"/>
              </w:rPr>
              <w:t>X=</w:t>
            </w:r>
            <w:r w:rsidR="00656FFF">
              <w:rPr>
                <w:rFonts w:ascii="Times New Roman" w:eastAsia="Arial Unicode MS" w:hAnsi="Times New Roman" w:cs="Times New Roman"/>
                <w:noProof/>
                <w:color w:val="000000"/>
                <w:shd w:val="clear" w:color="auto" w:fill="FFFFFF"/>
                <w:lang w:eastAsia="zh-CN"/>
              </w:rPr>
              <w:t>9</w:t>
            </w:r>
            <w:r w:rsidR="00BA3962">
              <w:rPr>
                <w:rFonts w:ascii="Times New Roman" w:eastAsia="Arial Unicode MS" w:hAnsi="Times New Roman" w:cs="Times New Roman"/>
                <w:noProof/>
                <w:color w:val="000000"/>
                <w:shd w:val="clear" w:color="auto" w:fill="FFFFFF"/>
                <w:lang w:eastAsia="zh-CN"/>
              </w:rPr>
              <w:t>6</w:t>
            </w:r>
          </w:p>
        </w:tc>
      </w:tr>
      <w:tr w:rsidR="00EF6F9E" w14:paraId="0D94ECD4" w14:textId="77777777" w:rsidTr="00D93B54">
        <w:trPr>
          <w:trHeight w:val="214"/>
        </w:trPr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B4BB2" w14:textId="42481C1B" w:rsidR="00EF6F9E" w:rsidRDefault="00EF6F9E">
            <w:pPr>
              <w:widowControl w:val="0"/>
              <w:suppressLineNumbers/>
              <w:suppressAutoHyphens/>
              <w:snapToGrid w:val="0"/>
              <w:spacing w:line="254" w:lineRule="auto"/>
              <w:jc w:val="both"/>
              <w:rPr>
                <w:rFonts w:ascii="Times New Roman" w:eastAsia="Arial Unicode MS" w:hAnsi="Times New Roman" w:cs="Times New Roman"/>
                <w:noProof/>
                <w:color w:val="000000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noProof/>
                <w:color w:val="000000"/>
                <w:shd w:val="clear" w:color="auto" w:fill="FFFFFF"/>
                <w:lang w:eastAsia="zh-CN"/>
              </w:rPr>
              <w:t xml:space="preserve">Suteikiamas </w:t>
            </w:r>
            <w:r w:rsidR="00FA7FAD">
              <w:rPr>
                <w:rFonts w:ascii="Times New Roman" w:eastAsia="Arial Unicode MS" w:hAnsi="Times New Roman" w:cs="Times New Roman"/>
                <w:noProof/>
                <w:color w:val="000000"/>
                <w:shd w:val="clear" w:color="auto" w:fill="FFFFFF"/>
                <w:lang w:eastAsia="zh-CN"/>
              </w:rPr>
              <w:t>pristatymo</w:t>
            </w:r>
            <w:r>
              <w:rPr>
                <w:rFonts w:ascii="Times New Roman" w:eastAsia="Arial Unicode MS" w:hAnsi="Times New Roman" w:cs="Times New Roman"/>
                <w:noProof/>
                <w:color w:val="000000"/>
                <w:shd w:val="clear" w:color="auto" w:fill="FFFFFF"/>
                <w:lang w:eastAsia="zh-CN"/>
              </w:rPr>
              <w:t xml:space="preserve"> terminas  T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3AFED" w14:textId="3602CA60" w:rsidR="00EF6F9E" w:rsidRPr="00CC5237" w:rsidRDefault="00EF6F9E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noProof/>
                <w:lang w:eastAsia="en-US"/>
              </w:rPr>
            </w:pPr>
            <w:r w:rsidRPr="00CC5237">
              <w:rPr>
                <w:rFonts w:ascii="Times New Roman" w:eastAsia="Arial Unicode MS" w:hAnsi="Times New Roman" w:cs="Times New Roman"/>
                <w:bCs/>
                <w:noProof/>
                <w:lang w:eastAsia="zh-CN"/>
              </w:rPr>
              <w:t xml:space="preserve">ne </w:t>
            </w:r>
            <w:r w:rsidR="00D93B54" w:rsidRPr="00CC5237">
              <w:rPr>
                <w:rFonts w:ascii="Times New Roman" w:eastAsia="Arial Unicode MS" w:hAnsi="Times New Roman" w:cs="Times New Roman"/>
                <w:bCs/>
                <w:noProof/>
                <w:lang w:eastAsia="zh-CN"/>
              </w:rPr>
              <w:t>daugiau</w:t>
            </w:r>
            <w:r w:rsidRPr="00CC5237">
              <w:rPr>
                <w:rFonts w:ascii="Times New Roman" w:eastAsia="Arial Unicode MS" w:hAnsi="Times New Roman" w:cs="Times New Roman"/>
                <w:bCs/>
                <w:noProof/>
                <w:lang w:eastAsia="zh-CN"/>
              </w:rPr>
              <w:t xml:space="preserve"> </w:t>
            </w:r>
            <w:r w:rsidR="00062623" w:rsidRPr="00CC5237">
              <w:rPr>
                <w:rFonts w:ascii="Times New Roman" w:eastAsia="Arial Unicode MS" w:hAnsi="Times New Roman" w:cs="Times New Roman"/>
                <w:bCs/>
                <w:noProof/>
                <w:lang w:eastAsia="zh-CN"/>
              </w:rPr>
              <w:t>12 savaičių</w:t>
            </w:r>
            <w:r w:rsidRPr="00CC5237">
              <w:rPr>
                <w:rFonts w:ascii="Times New Roman" w:eastAsia="Arial Unicode MS" w:hAnsi="Times New Roman" w:cs="Times New Roman"/>
                <w:bCs/>
                <w:noProof/>
                <w:lang w:eastAsia="zh-CN"/>
              </w:rPr>
              <w:t xml:space="preserve">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0EA6B" w14:textId="7E9E8813" w:rsidR="00EF6F9E" w:rsidRPr="00CC5237" w:rsidRDefault="00EF6F9E">
            <w:pPr>
              <w:widowControl w:val="0"/>
              <w:suppressLineNumbers/>
              <w:suppressAutoHyphens/>
              <w:snapToGrid w:val="0"/>
              <w:spacing w:line="254" w:lineRule="auto"/>
              <w:jc w:val="center"/>
              <w:rPr>
                <w:rFonts w:ascii="Times New Roman" w:eastAsia="Arial Unicode MS" w:hAnsi="Times New Roman" w:cs="Times New Roman"/>
                <w:noProof/>
                <w:shd w:val="clear" w:color="auto" w:fill="FFFFFF"/>
                <w:lang w:eastAsia="zh-CN"/>
              </w:rPr>
            </w:pPr>
            <w:r w:rsidRPr="00CC5237">
              <w:rPr>
                <w:rFonts w:ascii="Times New Roman" w:eastAsia="Arial Unicode MS" w:hAnsi="Times New Roman" w:cs="Times New Roman"/>
                <w:noProof/>
                <w:shd w:val="clear" w:color="auto" w:fill="FFFFFF"/>
                <w:lang w:eastAsia="zh-CN"/>
              </w:rPr>
              <w:t xml:space="preserve">Yra </w:t>
            </w:r>
            <w:r w:rsidR="00062623" w:rsidRPr="00CC5237">
              <w:rPr>
                <w:rFonts w:ascii="Times New Roman" w:eastAsia="Arial Unicode MS" w:hAnsi="Times New Roman" w:cs="Times New Roman"/>
                <w:noProof/>
                <w:shd w:val="clear" w:color="auto" w:fill="FFFFFF"/>
                <w:lang w:eastAsia="zh-CN"/>
              </w:rPr>
              <w:t>mažiausia</w:t>
            </w:r>
            <w:r w:rsidRPr="00CC5237">
              <w:rPr>
                <w:rFonts w:ascii="Times New Roman" w:eastAsia="Arial Unicode MS" w:hAnsi="Times New Roman" w:cs="Times New Roman"/>
                <w:noProof/>
                <w:shd w:val="clear" w:color="auto" w:fill="FFFFFF"/>
                <w:lang w:eastAsia="zh-CN"/>
              </w:rPr>
              <w:t xml:space="preserve"> reikšmė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DE41D" w14:textId="66A23633" w:rsidR="00EF6F9E" w:rsidRDefault="00EF6F9E">
            <w:pPr>
              <w:widowControl w:val="0"/>
              <w:suppressLineNumbers/>
              <w:suppressAutoHyphens/>
              <w:snapToGrid w:val="0"/>
              <w:spacing w:line="254" w:lineRule="auto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noProof/>
                <w:color w:val="000000"/>
                <w:shd w:val="clear" w:color="auto" w:fill="FFFFFF"/>
                <w:lang w:eastAsia="zh-CN"/>
              </w:rPr>
              <w:t>Y=</w:t>
            </w:r>
            <w:r w:rsidR="00BA3962">
              <w:rPr>
                <w:rFonts w:ascii="Times New Roman" w:eastAsia="Arial Unicode MS" w:hAnsi="Times New Roman" w:cs="Times New Roman"/>
                <w:noProof/>
                <w:color w:val="000000"/>
                <w:shd w:val="clear" w:color="auto" w:fill="FFFFFF"/>
                <w:lang w:eastAsia="zh-CN"/>
              </w:rPr>
              <w:t>4</w:t>
            </w:r>
          </w:p>
        </w:tc>
      </w:tr>
    </w:tbl>
    <w:p w14:paraId="43606188" w14:textId="77777777" w:rsidR="00EF6F9E" w:rsidRDefault="00EF6F9E">
      <w:pPr>
        <w:numPr>
          <w:ilvl w:val="0"/>
          <w:numId w:val="3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</w:p>
    <w:p w14:paraId="638A8654" w14:textId="77777777" w:rsidR="00EF6F9E" w:rsidRDefault="00EF6F9E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Ekonominis naudingumas (S)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apskaičiuojamas sudedant tiekėjo pasiūlymo kainos (C) ir kitų kriterijų (T) balus:</w:t>
      </w:r>
    </w:p>
    <w:p w14:paraId="5450423F" w14:textId="77777777" w:rsidR="00EF6F9E" w:rsidRDefault="00EF6F9E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60A3CC9" w14:textId="1F0D81B8" w:rsidR="00EF6F9E" w:rsidRDefault="00EF6F9E">
      <w:pPr>
        <w:numPr>
          <w:ilvl w:val="0"/>
          <w:numId w:val="3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 = C + T</w:t>
      </w:r>
    </w:p>
    <w:p w14:paraId="71CAB2F3" w14:textId="77777777" w:rsidR="00EF6F9E" w:rsidRDefault="00EF6F9E" w:rsidP="00EF6F9E">
      <w:pPr>
        <w:spacing w:after="0"/>
        <w:ind w:left="72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83FFC82" w14:textId="77777777" w:rsidR="00EF6F9E" w:rsidRDefault="00EF6F9E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Pasiūlymo kainos (C)</w:t>
      </w:r>
      <w:r>
        <w:rPr>
          <w:rFonts w:ascii="Times New Roman" w:eastAsia="Calibri" w:hAnsi="Times New Roman" w:cs="Times New Roman"/>
          <w:sz w:val="24"/>
          <w:szCs w:val="24"/>
        </w:rPr>
        <w:t xml:space="preserve"> balai apskaičiuojami mažiausios pasiūlytos kainos (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</w:t>
      </w:r>
      <w:r>
        <w:rPr>
          <w:rFonts w:ascii="Times New Roman" w:eastAsia="Calibri" w:hAnsi="Times New Roman" w:cs="Times New Roman"/>
          <w:sz w:val="24"/>
          <w:szCs w:val="24"/>
          <w:vertAlign w:val="subscript"/>
        </w:rPr>
        <w:t>min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) ir vertinamo pasiūlymo kainos (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</w:t>
      </w:r>
      <w:r>
        <w:rPr>
          <w:rFonts w:ascii="Times New Roman" w:eastAsia="Calibri" w:hAnsi="Times New Roman" w:cs="Times New Roman"/>
          <w:sz w:val="24"/>
          <w:szCs w:val="24"/>
          <w:vertAlign w:val="subscript"/>
        </w:rPr>
        <w:t>p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) santykį padauginant iš kainos lyginamojo svorio (X): </w:t>
      </w:r>
    </w:p>
    <w:p w14:paraId="19C6ADD1" w14:textId="77777777" w:rsidR="00EF6F9E" w:rsidRDefault="00EF6F9E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606F34E" w14:textId="77777777" w:rsidR="00EF6F9E" w:rsidRDefault="00EF6F9E">
      <w:pPr>
        <w:numPr>
          <w:ilvl w:val="0"/>
          <w:numId w:val="3"/>
        </w:num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C = (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</w:t>
      </w:r>
      <w:r>
        <w:rPr>
          <w:rFonts w:ascii="Times New Roman" w:eastAsia="Calibri" w:hAnsi="Times New Roman" w:cs="Times New Roman"/>
          <w:sz w:val="24"/>
          <w:szCs w:val="24"/>
          <w:vertAlign w:val="subscript"/>
        </w:rPr>
        <w:t>min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/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</w:t>
      </w:r>
      <w:r>
        <w:rPr>
          <w:rFonts w:ascii="Times New Roman" w:eastAsia="Calibri" w:hAnsi="Times New Roman" w:cs="Times New Roman"/>
          <w:sz w:val="24"/>
          <w:szCs w:val="24"/>
          <w:vertAlign w:val="subscript"/>
        </w:rPr>
        <w:t>p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) * X</w:t>
      </w:r>
    </w:p>
    <w:p w14:paraId="03B0E303" w14:textId="77777777" w:rsidR="00EF6F9E" w:rsidRDefault="00EF6F9E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4019E51" w14:textId="64362185" w:rsidR="00EF6F9E" w:rsidRDefault="00EF6F9E" w:rsidP="00EF6F9E">
      <w:pPr>
        <w:suppressAutoHyphens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Suteikiamas garantinis terminas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>T</w:t>
      </w: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  <w:vertAlign w:val="subscript"/>
        </w:rPr>
        <w:t xml:space="preserve">  </w:t>
      </w:r>
      <w:r>
        <w:rPr>
          <w:rFonts w:ascii="Times New Roman" w:eastAsia="Calibri" w:hAnsi="Times New Roman" w:cs="Times New Roman"/>
          <w:sz w:val="24"/>
          <w:szCs w:val="24"/>
        </w:rPr>
        <w:t xml:space="preserve">įvertinimas apskaičiuojamas pagal formulę: </w:t>
      </w:r>
    </w:p>
    <w:tbl>
      <w:tblPr>
        <w:tblW w:w="9930" w:type="dxa"/>
        <w:tblInd w:w="-1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6"/>
        <w:gridCol w:w="2835"/>
        <w:gridCol w:w="2268"/>
        <w:gridCol w:w="1848"/>
        <w:gridCol w:w="2553"/>
      </w:tblGrid>
      <w:tr w:rsidR="00EF6F9E" w14:paraId="701DED4E" w14:textId="77777777" w:rsidTr="001204F8">
        <w:trPr>
          <w:trHeight w:val="512"/>
        </w:trPr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D23540E" w14:textId="77777777" w:rsidR="00EF6F9E" w:rsidRDefault="00EF6F9E">
            <w:pPr>
              <w:autoSpaceDE w:val="0"/>
              <w:snapToGrid w:val="0"/>
              <w:spacing w:after="0" w:line="240" w:lineRule="auto"/>
              <w:ind w:firstLine="116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hd w:val="clear" w:color="auto" w:fill="FFFFFF"/>
              </w:rPr>
              <w:t>Vertinimo kriterijai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F5C73A2" w14:textId="77777777" w:rsidR="00EF6F9E" w:rsidRDefault="00EF6F9E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  <w:t>Privaloma parametro vertė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8CCB975" w14:textId="77777777" w:rsidR="00EF6F9E" w:rsidRDefault="00EF6F9E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  <w:t>Parametro įverčio intervalai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0F3B2C5" w14:textId="77777777" w:rsidR="00EF6F9E" w:rsidRDefault="00EF6F9E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  <w:t>Lyginamasis svoris ekonominio naudingumo įvertinime balais</w:t>
            </w:r>
          </w:p>
        </w:tc>
      </w:tr>
      <w:tr w:rsidR="00EF6F9E" w14:paraId="04A9D0DA" w14:textId="77777777" w:rsidTr="001204F8">
        <w:trPr>
          <w:trHeight w:val="228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725BCF3" w14:textId="08CF2B0E" w:rsidR="00EF6F9E" w:rsidRDefault="00EF6F9E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T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1977178D" w14:textId="77777777" w:rsidR="00121C4E" w:rsidRDefault="00121C4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lang w:eastAsia="zh-CN"/>
              </w:rPr>
            </w:pPr>
          </w:p>
          <w:p w14:paraId="0DCE9A9C" w14:textId="6403FA46" w:rsidR="00EF6F9E" w:rsidRDefault="00EF6F9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 xml:space="preserve">Suteikiamas </w:t>
            </w:r>
            <w:r w:rsidR="00FA7FAD"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>pristatymo</w:t>
            </w:r>
            <w:r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 xml:space="preserve"> terminas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19FDE4E2" w14:textId="77777777" w:rsidR="00121C4E" w:rsidRPr="00CC5237" w:rsidRDefault="00121C4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lang w:eastAsia="zh-CN"/>
              </w:rPr>
            </w:pPr>
          </w:p>
          <w:p w14:paraId="4A0E0E77" w14:textId="54434B24" w:rsidR="00EF6F9E" w:rsidRPr="00CC5237" w:rsidRDefault="00121C4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C5237">
              <w:rPr>
                <w:rFonts w:ascii="Times New Roman" w:eastAsia="Arial Unicode MS" w:hAnsi="Times New Roman" w:cs="Times New Roman"/>
                <w:bCs/>
                <w:lang w:eastAsia="zh-CN"/>
              </w:rPr>
              <w:t>n</w:t>
            </w:r>
            <w:r w:rsidR="00EF6F9E" w:rsidRPr="00CC5237">
              <w:rPr>
                <w:rFonts w:ascii="Times New Roman" w:eastAsia="Arial Unicode MS" w:hAnsi="Times New Roman" w:cs="Times New Roman"/>
                <w:bCs/>
                <w:lang w:eastAsia="zh-CN"/>
              </w:rPr>
              <w:t xml:space="preserve">e </w:t>
            </w:r>
            <w:r w:rsidR="00D93B54" w:rsidRPr="00CC5237">
              <w:rPr>
                <w:rFonts w:ascii="Times New Roman" w:eastAsia="Arial Unicode MS" w:hAnsi="Times New Roman" w:cs="Times New Roman"/>
                <w:bCs/>
                <w:lang w:eastAsia="zh-CN"/>
              </w:rPr>
              <w:t>daugiau</w:t>
            </w:r>
            <w:r w:rsidR="00EF6F9E" w:rsidRPr="00CC5237">
              <w:rPr>
                <w:rFonts w:ascii="Times New Roman" w:eastAsia="Arial Unicode MS" w:hAnsi="Times New Roman" w:cs="Times New Roman"/>
                <w:bCs/>
                <w:lang w:eastAsia="zh-CN"/>
              </w:rPr>
              <w:t xml:space="preserve"> </w:t>
            </w:r>
            <w:r w:rsidR="00062623" w:rsidRPr="00CC5237">
              <w:rPr>
                <w:rFonts w:ascii="Times New Roman" w:eastAsia="Arial Unicode MS" w:hAnsi="Times New Roman" w:cs="Times New Roman"/>
                <w:bCs/>
                <w:lang w:eastAsia="zh-CN"/>
              </w:rPr>
              <w:t>12 savaičių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184DC320" w14:textId="636B1026" w:rsidR="00EF6F9E" w:rsidRPr="00CC5237" w:rsidRDefault="00062623">
            <w:pPr>
              <w:widowControl w:val="0"/>
              <w:suppressLineNumbers/>
              <w:snapToGri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C5237">
              <w:rPr>
                <w:rFonts w:ascii="Times New Roman" w:eastAsia="Calibri" w:hAnsi="Times New Roman" w:cs="Times New Roman"/>
              </w:rPr>
              <w:t xml:space="preserve">        12 savaičių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A435892" w14:textId="17378233" w:rsidR="00EF6F9E" w:rsidRPr="00CC5237" w:rsidRDefault="00EF6F9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C5237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="00121C4E" w:rsidRPr="00CC5237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1</w:t>
            </w:r>
            <w:r w:rsidRPr="00CC5237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=0</w:t>
            </w:r>
          </w:p>
        </w:tc>
      </w:tr>
      <w:tr w:rsidR="00BA3962" w14:paraId="4BAC2840" w14:textId="77777777" w:rsidTr="001204F8">
        <w:trPr>
          <w:trHeight w:val="173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1BDFFC2" w14:textId="77777777" w:rsidR="00BA3962" w:rsidRDefault="00BA3962" w:rsidP="00BA3962">
            <w:pPr>
              <w:spacing w:after="0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10970AB" w14:textId="77777777" w:rsidR="00BA3962" w:rsidRDefault="00BA3962" w:rsidP="00BA3962">
            <w:pPr>
              <w:spacing w:after="0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2343CFF" w14:textId="77777777" w:rsidR="00BA3962" w:rsidRPr="00CC5237" w:rsidRDefault="00BA3962" w:rsidP="00BA3962">
            <w:pPr>
              <w:spacing w:after="0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2D9DA58D" w14:textId="7BD6ABB9" w:rsidR="00BA3962" w:rsidRPr="00CC5237" w:rsidRDefault="00BA3962" w:rsidP="00BA396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C5237">
              <w:rPr>
                <w:rFonts w:ascii="Times New Roman" w:eastAsia="Calibri" w:hAnsi="Times New Roman" w:cs="Times New Roman"/>
              </w:rPr>
              <w:t xml:space="preserve"> </w:t>
            </w:r>
            <w:r w:rsidR="00D93B54" w:rsidRPr="00CC5237">
              <w:rPr>
                <w:rFonts w:ascii="Times New Roman" w:eastAsia="Calibri" w:hAnsi="Times New Roman" w:cs="Times New Roman"/>
              </w:rPr>
              <w:t>11</w:t>
            </w:r>
            <w:r w:rsidR="00062623" w:rsidRPr="00CC5237">
              <w:rPr>
                <w:rFonts w:ascii="Times New Roman" w:eastAsia="Calibri" w:hAnsi="Times New Roman" w:cs="Times New Roman"/>
              </w:rPr>
              <w:t xml:space="preserve"> savaičių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E4CD7E" w14:textId="48828F28" w:rsidR="00BA3962" w:rsidRPr="00CC5237" w:rsidRDefault="00BA3962" w:rsidP="00BA396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CC5237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="00121C4E" w:rsidRPr="00CC5237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2</w:t>
            </w:r>
            <w:r w:rsidRPr="00CC5237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</w:t>
            </w:r>
            <w:r w:rsidR="00D93B54" w:rsidRPr="00CC5237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1</w:t>
            </w:r>
          </w:p>
        </w:tc>
      </w:tr>
      <w:tr w:rsidR="00D93B54" w14:paraId="04C740D5" w14:textId="77777777" w:rsidTr="001204F8">
        <w:trPr>
          <w:trHeight w:val="173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DE214F6" w14:textId="77777777" w:rsidR="00D93B54" w:rsidRDefault="00D93B54" w:rsidP="00BA3962">
            <w:pPr>
              <w:spacing w:after="0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54AE269" w14:textId="77777777" w:rsidR="00D93B54" w:rsidRDefault="00D93B54" w:rsidP="00BA3962">
            <w:pPr>
              <w:spacing w:after="0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4DC7CBC" w14:textId="77777777" w:rsidR="00D93B54" w:rsidRPr="00CC5237" w:rsidRDefault="00D93B54" w:rsidP="00BA3962">
            <w:pPr>
              <w:spacing w:after="0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AA00AE" w14:textId="6055222D" w:rsidR="00D93B54" w:rsidRPr="00CC5237" w:rsidRDefault="00D93B54" w:rsidP="00BA396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C5237">
              <w:rPr>
                <w:rFonts w:ascii="Times New Roman" w:eastAsia="Calibri" w:hAnsi="Times New Roman" w:cs="Times New Roman"/>
              </w:rPr>
              <w:t>10 savaičių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9E8D885" w14:textId="26A1F4CB" w:rsidR="00D93B54" w:rsidRPr="00CC5237" w:rsidRDefault="00D93B54" w:rsidP="00BA396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CC5237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CC5237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3</w:t>
            </w:r>
            <w:r w:rsidRPr="00CC5237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=2</w:t>
            </w:r>
          </w:p>
        </w:tc>
      </w:tr>
      <w:tr w:rsidR="00D93B54" w14:paraId="12165FCA" w14:textId="77777777" w:rsidTr="001204F8">
        <w:trPr>
          <w:trHeight w:val="173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53555FF" w14:textId="77777777" w:rsidR="00D93B54" w:rsidRDefault="00D93B54" w:rsidP="00BA3962">
            <w:pPr>
              <w:spacing w:after="0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A30D7FF" w14:textId="77777777" w:rsidR="00D93B54" w:rsidRDefault="00D93B54" w:rsidP="00BA3962">
            <w:pPr>
              <w:spacing w:after="0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EDB52F6" w14:textId="77777777" w:rsidR="00D93B54" w:rsidRPr="00CC5237" w:rsidRDefault="00D93B54" w:rsidP="00BA3962">
            <w:pPr>
              <w:spacing w:after="0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0A94D6" w14:textId="57BE876D" w:rsidR="00D93B54" w:rsidRPr="00CC5237" w:rsidRDefault="00D93B54" w:rsidP="00BA396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C5237">
              <w:rPr>
                <w:rFonts w:ascii="Times New Roman" w:eastAsia="Calibri" w:hAnsi="Times New Roman" w:cs="Times New Roman"/>
              </w:rPr>
              <w:t>9 savaičių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3FCBE1F" w14:textId="3F8633C8" w:rsidR="00D93B54" w:rsidRPr="00CC5237" w:rsidRDefault="00D93B54" w:rsidP="00BA396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CC5237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CC5237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4</w:t>
            </w:r>
            <w:r w:rsidRPr="00CC5237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=3</w:t>
            </w:r>
          </w:p>
        </w:tc>
      </w:tr>
      <w:tr w:rsidR="00EF6F9E" w14:paraId="179AA1D6" w14:textId="77777777" w:rsidTr="001204F8">
        <w:trPr>
          <w:trHeight w:val="139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690F20C" w14:textId="77777777" w:rsidR="00EF6F9E" w:rsidRDefault="00EF6F9E">
            <w:pPr>
              <w:spacing w:after="0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1A28530" w14:textId="77777777" w:rsidR="00EF6F9E" w:rsidRDefault="00EF6F9E">
            <w:pPr>
              <w:spacing w:after="0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2DC3935" w14:textId="77777777" w:rsidR="00EF6F9E" w:rsidRPr="00CC5237" w:rsidRDefault="00EF6F9E">
            <w:pPr>
              <w:spacing w:after="0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58B9DFE" w14:textId="1DC8F018" w:rsidR="00EF6F9E" w:rsidRPr="00CC5237" w:rsidRDefault="00062623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CC5237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8 savaitės ir mažiau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838D6F0" w14:textId="3A1AEC11" w:rsidR="00EF6F9E" w:rsidRPr="00CC5237" w:rsidRDefault="00EF6F9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C5237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="00D93B54" w:rsidRPr="00CC5237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5</w:t>
            </w:r>
            <w:r w:rsidRPr="00CC5237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</w:t>
            </w:r>
            <w:r w:rsidR="00BA3962" w:rsidRPr="00CC5237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4</w:t>
            </w:r>
          </w:p>
        </w:tc>
      </w:tr>
    </w:tbl>
    <w:p w14:paraId="223F50C2" w14:textId="77777777" w:rsidR="00EF6F9E" w:rsidRDefault="00EF6F9E" w:rsidP="00EF6F9E">
      <w:pPr>
        <w:tabs>
          <w:tab w:val="num" w:pos="0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209D6EC" w14:textId="77777777" w:rsidR="00EF6F9E" w:rsidRDefault="00EF6F9E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vertAlign w:val="subscript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Pagal Tiekėjo pasiūlytą parametro skaitinę reikšmę skiriamas atitinkamas balų skaičius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</w:rPr>
        <w:t>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E8721A1" w14:textId="77777777" w:rsidR="00EF6F9E" w:rsidRDefault="00EF6F9E" w:rsidP="00EF6F9E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1220E1C" w14:textId="77777777" w:rsidR="00EF6F9E" w:rsidRDefault="00EF6F9E" w:rsidP="00EF6F9E">
      <w:pPr>
        <w:tabs>
          <w:tab w:val="num" w:pos="0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Jeigu Tiekėjo siūloma reikšmė atitinka tik minimalų nustatytą techninį reikalavimą – balai už atitinkama kriterijų neskiriami.</w:t>
      </w:r>
    </w:p>
    <w:p w14:paraId="444F0865" w14:textId="540FA00A" w:rsidR="003E3C4F" w:rsidRPr="00EF6F9E" w:rsidRDefault="00EF6F9E" w:rsidP="00454D51">
      <w:pPr>
        <w:tabs>
          <w:tab w:val="num" w:pos="0"/>
        </w:tabs>
        <w:jc w:val="both"/>
        <w:rPr>
          <w:rFonts w:eastAsia="Times New Roman" w:cstheme="minorHAnsi"/>
          <w:color w:val="7030A0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</w:rPr>
        <w:t>2. Ekonomiškai naudingiausiu laikomas pasiūlymas, kurio balų suma yra didžiausia.</w:t>
      </w:r>
    </w:p>
    <w:sectPr w:rsidR="003E3C4F" w:rsidRPr="00EF6F9E" w:rsidSect="00454D51">
      <w:footerReference w:type="first" r:id="rId11"/>
      <w:pgSz w:w="12240" w:h="15840"/>
      <w:pgMar w:top="426" w:right="567" w:bottom="28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87565E" w14:textId="77777777" w:rsidR="00AE6A8D" w:rsidRDefault="00AE6A8D" w:rsidP="00D05666">
      <w:r>
        <w:separator/>
      </w:r>
    </w:p>
  </w:endnote>
  <w:endnote w:type="continuationSeparator" w:id="0">
    <w:p w14:paraId="57FC972B" w14:textId="77777777" w:rsidR="00AE6A8D" w:rsidRDefault="00AE6A8D" w:rsidP="00D05666">
      <w:r>
        <w:continuationSeparator/>
      </w:r>
    </w:p>
  </w:endnote>
  <w:endnote w:type="continuationNotice" w:id="1">
    <w:p w14:paraId="08D990F4" w14:textId="77777777" w:rsidR="00AE6A8D" w:rsidRDefault="00AE6A8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altName w:val="MS Gothic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390ACA84" w:rsidR="00BE180E" w:rsidRDefault="00BE180E" w:rsidP="00EF6F9E">
    <w:pPr>
      <w:pStyle w:val="Porat"/>
    </w:pP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75FAEC" w14:textId="77777777" w:rsidR="00AE6A8D" w:rsidRDefault="00AE6A8D" w:rsidP="00D05666">
      <w:r>
        <w:separator/>
      </w:r>
    </w:p>
  </w:footnote>
  <w:footnote w:type="continuationSeparator" w:id="0">
    <w:p w14:paraId="16062466" w14:textId="77777777" w:rsidR="00AE6A8D" w:rsidRDefault="00AE6A8D" w:rsidP="00D05666">
      <w:r>
        <w:continuationSeparator/>
      </w:r>
    </w:p>
  </w:footnote>
  <w:footnote w:type="continuationNotice" w:id="1">
    <w:p w14:paraId="4B8CFDE8" w14:textId="77777777" w:rsidR="00AE6A8D" w:rsidRDefault="00AE6A8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20812EB5"/>
    <w:multiLevelType w:val="multilevel"/>
    <w:tmpl w:val="34B21162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3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 w16cid:durableId="207184103">
    <w:abstractNumId w:val="1"/>
  </w:num>
  <w:num w:numId="2" w16cid:durableId="1484615006">
    <w:abstractNumId w:val="3"/>
  </w:num>
  <w:num w:numId="3" w16cid:durableId="8671823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0118258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2642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5BA4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2623"/>
    <w:rsid w:val="0006300C"/>
    <w:rsid w:val="000631F1"/>
    <w:rsid w:val="00064868"/>
    <w:rsid w:val="0006575D"/>
    <w:rsid w:val="000659E9"/>
    <w:rsid w:val="00066504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4F8"/>
    <w:rsid w:val="00120F58"/>
    <w:rsid w:val="00121867"/>
    <w:rsid w:val="00121982"/>
    <w:rsid w:val="00121C4E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A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934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10C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39E1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05F4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88D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D51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1C1E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E9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3988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416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56FF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C96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D7059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19F9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CBE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4614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7F7358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5119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020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11C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A8D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3C3A"/>
    <w:rsid w:val="00B14544"/>
    <w:rsid w:val="00B149EA"/>
    <w:rsid w:val="00B157D6"/>
    <w:rsid w:val="00B16562"/>
    <w:rsid w:val="00B166BC"/>
    <w:rsid w:val="00B1686B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962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445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38B0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707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6B5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237"/>
    <w:rsid w:val="00CC565E"/>
    <w:rsid w:val="00CC718A"/>
    <w:rsid w:val="00CC7433"/>
    <w:rsid w:val="00CC7BF3"/>
    <w:rsid w:val="00CC7C6B"/>
    <w:rsid w:val="00CD0309"/>
    <w:rsid w:val="00CD0334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69F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3B54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31E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BC7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031D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6F9E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021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89D"/>
    <w:rsid w:val="00F80228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A7FAD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5749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1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2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2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954</Words>
  <Characters>544</Characters>
  <Application>Microsoft Office Word</Application>
  <DocSecurity>0</DocSecurity>
  <Lines>4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Jūratė Mažeikienė</cp:lastModifiedBy>
  <cp:revision>6</cp:revision>
  <dcterms:created xsi:type="dcterms:W3CDTF">2026-07-07T04:58:00Z</dcterms:created>
  <dcterms:modified xsi:type="dcterms:W3CDTF">2026-07-08T08:27:00Z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